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D" w:rsidRDefault="008F78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7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87D" w:rsidRDefault="008F787D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87D" w:rsidRDefault="008F787D">
            <w:pPr>
              <w:pStyle w:val="ConsPlusNormal"/>
              <w:jc w:val="right"/>
            </w:pPr>
            <w:r>
              <w:t>N 1190-ЗТО</w:t>
            </w:r>
          </w:p>
        </w:tc>
      </w:tr>
    </w:tbl>
    <w:p w:rsidR="008F787D" w:rsidRDefault="008F7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jc w:val="center"/>
      </w:pPr>
      <w:r>
        <w:t>ЗАКОН</w:t>
      </w:r>
    </w:p>
    <w:p w:rsidR="008F787D" w:rsidRDefault="008F787D">
      <w:pPr>
        <w:pStyle w:val="ConsPlusTitle"/>
        <w:jc w:val="center"/>
      </w:pPr>
      <w:r>
        <w:t>ТУЛЬСКОЙ ОБЛАСТИ</w:t>
      </w:r>
    </w:p>
    <w:p w:rsidR="008F787D" w:rsidRDefault="008F787D">
      <w:pPr>
        <w:pStyle w:val="ConsPlusTitle"/>
        <w:jc w:val="center"/>
      </w:pPr>
    </w:p>
    <w:p w:rsidR="008F787D" w:rsidRDefault="008F787D">
      <w:pPr>
        <w:pStyle w:val="ConsPlusTitle"/>
        <w:jc w:val="center"/>
      </w:pPr>
      <w:r>
        <w:t>О РЕГУЛИРОВАНИИ ОТДЕЛЬНЫХ ОТНОШЕНИЙ В СФЕРЕ</w:t>
      </w:r>
    </w:p>
    <w:p w:rsidR="008F787D" w:rsidRDefault="008F787D">
      <w:pPr>
        <w:pStyle w:val="ConsPlusTitle"/>
        <w:jc w:val="center"/>
      </w:pPr>
      <w:r>
        <w:t>БЛАГОТВОРИТЕЛЬНОЙ ДЕЯТЕЛЬНОСТИ И ДОБРОВОЛЬЧЕСТВА</w:t>
      </w:r>
    </w:p>
    <w:p w:rsidR="008F787D" w:rsidRDefault="008F787D">
      <w:pPr>
        <w:pStyle w:val="ConsPlusTitle"/>
        <w:jc w:val="center"/>
      </w:pPr>
      <w:r>
        <w:t>(ВОЛОНТЕРСТВА) В ТУЛЬСКОЙ ОБЛАСТИ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jc w:val="right"/>
      </w:pPr>
      <w:r>
        <w:t>Принят</w:t>
      </w:r>
    </w:p>
    <w:p w:rsidR="008F787D" w:rsidRDefault="008F787D">
      <w:pPr>
        <w:pStyle w:val="ConsPlusNormal"/>
        <w:jc w:val="right"/>
      </w:pPr>
      <w:r>
        <w:t>Тульской областной Думой</w:t>
      </w:r>
    </w:p>
    <w:p w:rsidR="008F787D" w:rsidRDefault="008F787D">
      <w:pPr>
        <w:pStyle w:val="ConsPlusNormal"/>
        <w:jc w:val="right"/>
      </w:pPr>
      <w:r>
        <w:t>10 декабря 2008 года</w:t>
      </w:r>
    </w:p>
    <w:p w:rsidR="008F787D" w:rsidRDefault="008F78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78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87D" w:rsidRDefault="008F78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87D" w:rsidRDefault="008F78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8F787D" w:rsidRDefault="008F787D">
            <w:pPr>
              <w:pStyle w:val="ConsPlusNormal"/>
              <w:jc w:val="center"/>
            </w:pPr>
            <w:r>
              <w:rPr>
                <w:color w:val="392C69"/>
              </w:rPr>
              <w:t>от 29.11.2018 N 95-ЗТО)</w:t>
            </w:r>
          </w:p>
        </w:tc>
      </w:tr>
    </w:tbl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t>Настоящий Закон в соответствии с основами правового регулирования благотворительной деятельности, определенными законодательством Российской Федерации, признавая социальную значимость благотворительной деятельности, устанавливает формы поддержки благотворительной деятельности и создает условия для ее распространения и развития на территории Тульской области (далее - область).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>Статья 1. Правовое регулирование поддержки благотворительной деятельности на территории области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t xml:space="preserve">Правовое регулирование поддержки благотворительной деятельности на территории области осуществляется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11 августа 1995 года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)"), иных нормативных правовых актов Российской Федерации и настоящего Закона.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>Статья 2. Основные понятия, применяемые в настоящем Законе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t>1. Поддержка благотворительной деятельности - совокупность правовых и иных мер, осуществляемых органами государственной власти области и органами местного самоуправления в целях стимулирования благотворительной деятельности в области.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 xml:space="preserve">2. Иные понятия, применяемые в настоящем Законе, соответствуют понятиям, применяемым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)".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Тульской области от 29.11.2018 N 95-ЗТО.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>Статья 3-1. Полномочия областной Думы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8F787D" w:rsidRDefault="008F787D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lastRenderedPageBreak/>
        <w:t>К полномочиям областной Думы в сфере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1) принятие законов области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2) иные полномочия, предусмотренные федеральным законодательством и законодательством области.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>Статья 3-2. Полномочия правительства области в сфере добровольчества (</w:t>
      </w:r>
      <w:proofErr w:type="spellStart"/>
      <w:r>
        <w:t>волонтерства</w:t>
      </w:r>
      <w:proofErr w:type="spellEnd"/>
      <w:r>
        <w:t>)</w:t>
      </w:r>
    </w:p>
    <w:p w:rsidR="008F787D" w:rsidRDefault="008F787D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t>К полномочиям правительства области в сфере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области,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), с учетом национальных и региональных социально-экономических, экологических, культурных и других особенностей;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3) утверждение порядка взаимодействия органов исполнительной власти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t>волонтерства</w:t>
      </w:r>
      <w:proofErr w:type="spellEnd"/>
      <w:r>
        <w:t>);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на территориях муниципальных образований;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</w:t>
      </w:r>
      <w:proofErr w:type="spellStart"/>
      <w:r>
        <w:t>волонтерства</w:t>
      </w:r>
      <w:proofErr w:type="spellEnd"/>
      <w:r>
        <w:t>), создаваемых при органах исполнительной власти области.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>Статья 4. Формы поддержки благотворительной деятельности и добровольчества (</w:t>
      </w:r>
      <w:proofErr w:type="spellStart"/>
      <w:r>
        <w:t>волонтерства</w:t>
      </w:r>
      <w:proofErr w:type="spellEnd"/>
      <w:r>
        <w:t>)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t>1. Органы государственной власти области в пределах своих полномочий могут оказывать благотворительным организациям поддержку в виде предоставления имущества в аренду на льготных условиях, а также иными способами, не запрещенными законодательством Российской Федерации.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 xml:space="preserve">2. Порядок предоставления имущества области в аренду на льготных условиях определяется </w:t>
      </w:r>
      <w:hyperlink r:id="rId20" w:history="1">
        <w:r>
          <w:rPr>
            <w:color w:val="0000FF"/>
          </w:rPr>
          <w:t>Законом</w:t>
        </w:r>
      </w:hyperlink>
      <w:r>
        <w:t xml:space="preserve"> Тульской области от 9 ноября 1999 года N 158-ЗТО "О государственной собственности </w:t>
      </w:r>
      <w:r>
        <w:lastRenderedPageBreak/>
        <w:t>Тульской области".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Тульской области от 29.11.2018 N 95-ЗТО.</w:t>
      </w:r>
    </w:p>
    <w:p w:rsidR="008F787D" w:rsidRDefault="008F787D">
      <w:pPr>
        <w:pStyle w:val="ConsPlusNormal"/>
        <w:spacing w:before="220"/>
        <w:ind w:firstLine="540"/>
        <w:jc w:val="both"/>
      </w:pPr>
      <w:r>
        <w:t>4. Органы государственной власти области могут награждать благотворителей и добровольцев (волонтеров) Почетными грамотами, Благодарственными письмами и иными знаками признания в соответствии с нормативными правовыми актами органов государственной власти.</w:t>
      </w:r>
    </w:p>
    <w:p w:rsidR="008F787D" w:rsidRDefault="008F787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Тульской области от 29.11.2018 N 95-ЗТО)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8F787D" w:rsidRDefault="008F78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7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87D" w:rsidRDefault="008F787D">
            <w:pPr>
              <w:pStyle w:val="ConsPlusNormal"/>
            </w:pPr>
            <w:r>
              <w:t>Председатель Тульской</w:t>
            </w:r>
          </w:p>
          <w:p w:rsidR="008F787D" w:rsidRDefault="008F787D">
            <w:pPr>
              <w:pStyle w:val="ConsPlusNormal"/>
            </w:pPr>
            <w:r>
              <w:t>областной Думы</w:t>
            </w:r>
          </w:p>
          <w:p w:rsidR="008F787D" w:rsidRDefault="008F787D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87D" w:rsidRDefault="008F787D">
            <w:pPr>
              <w:pStyle w:val="ConsPlusNormal"/>
              <w:jc w:val="right"/>
            </w:pPr>
            <w:r>
              <w:t>Губернатор</w:t>
            </w:r>
          </w:p>
          <w:p w:rsidR="008F787D" w:rsidRDefault="008F787D">
            <w:pPr>
              <w:pStyle w:val="ConsPlusNormal"/>
              <w:jc w:val="right"/>
            </w:pPr>
            <w:r>
              <w:t>Тульской области</w:t>
            </w:r>
          </w:p>
          <w:p w:rsidR="008F787D" w:rsidRDefault="008F787D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8F787D" w:rsidRDefault="008F787D">
      <w:pPr>
        <w:pStyle w:val="ConsPlusNormal"/>
        <w:spacing w:before="220"/>
      </w:pPr>
      <w:r>
        <w:t>г. Тула</w:t>
      </w:r>
    </w:p>
    <w:p w:rsidR="008F787D" w:rsidRDefault="008F787D">
      <w:pPr>
        <w:pStyle w:val="ConsPlusNormal"/>
        <w:spacing w:before="220"/>
      </w:pPr>
      <w:r>
        <w:t>18 декабря 2008 года</w:t>
      </w:r>
    </w:p>
    <w:p w:rsidR="008F787D" w:rsidRDefault="008F787D">
      <w:pPr>
        <w:pStyle w:val="ConsPlusNormal"/>
        <w:spacing w:before="220"/>
      </w:pPr>
      <w:r>
        <w:t>N 1190-ЗТО</w:t>
      </w: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jc w:val="both"/>
      </w:pPr>
    </w:p>
    <w:p w:rsidR="008F787D" w:rsidRDefault="008F7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157" w:rsidRDefault="00565157"/>
    <w:sectPr w:rsidR="00565157" w:rsidSect="0003335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9F" w:rsidRDefault="00565B9F" w:rsidP="00033357">
      <w:pPr>
        <w:spacing w:after="0" w:line="240" w:lineRule="auto"/>
      </w:pPr>
      <w:r>
        <w:separator/>
      </w:r>
    </w:p>
  </w:endnote>
  <w:endnote w:type="continuationSeparator" w:id="0">
    <w:p w:rsidR="00565B9F" w:rsidRDefault="00565B9F" w:rsidP="000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7" w:rsidRDefault="000333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7" w:rsidRDefault="000333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7" w:rsidRDefault="00033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9F" w:rsidRDefault="00565B9F" w:rsidP="00033357">
      <w:pPr>
        <w:spacing w:after="0" w:line="240" w:lineRule="auto"/>
      </w:pPr>
      <w:r>
        <w:separator/>
      </w:r>
    </w:p>
  </w:footnote>
  <w:footnote w:type="continuationSeparator" w:id="0">
    <w:p w:rsidR="00565B9F" w:rsidRDefault="00565B9F" w:rsidP="000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7" w:rsidRDefault="00033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65265"/>
      <w:docPartObj>
        <w:docPartGallery w:val="Page Numbers (Top of Page)"/>
        <w:docPartUnique/>
      </w:docPartObj>
    </w:sdtPr>
    <w:sdtContent>
      <w:p w:rsidR="00033357" w:rsidRDefault="00033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3357" w:rsidRDefault="000333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57" w:rsidRDefault="00033357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D"/>
    <w:rsid w:val="00033357"/>
    <w:rsid w:val="000C0204"/>
    <w:rsid w:val="004C73B0"/>
    <w:rsid w:val="00565157"/>
    <w:rsid w:val="00565B9F"/>
    <w:rsid w:val="006D0E4A"/>
    <w:rsid w:val="006F1D63"/>
    <w:rsid w:val="007F4934"/>
    <w:rsid w:val="008F787D"/>
    <w:rsid w:val="00954F3F"/>
    <w:rsid w:val="00C32E2F"/>
    <w:rsid w:val="00CC2B42"/>
    <w:rsid w:val="00DB1F6C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357"/>
  </w:style>
  <w:style w:type="paragraph" w:styleId="a5">
    <w:name w:val="footer"/>
    <w:basedOn w:val="a"/>
    <w:link w:val="a6"/>
    <w:uiPriority w:val="99"/>
    <w:unhideWhenUsed/>
    <w:rsid w:val="0003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357"/>
  </w:style>
  <w:style w:type="paragraph" w:styleId="a5">
    <w:name w:val="footer"/>
    <w:basedOn w:val="a"/>
    <w:link w:val="a6"/>
    <w:uiPriority w:val="99"/>
    <w:unhideWhenUsed/>
    <w:rsid w:val="0003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1734B0E6EFA89C868D14B514918BD5C5D3FFCA7946BA88CD76D46212FD41337D837663EF10AFD09C44A4371639A8E39E0476D1A08491ABD9C73b406L" TargetMode="External"/><Relationship Id="rId13" Type="http://schemas.openxmlformats.org/officeDocument/2006/relationships/hyperlink" Target="consultantplus://offline/ref=ED51734B0E6EFA89C868CF46472546B6585762F6AB9063F6D988361B7626DE44629736287BFD15FC0BDA49437Bb30EL" TargetMode="External"/><Relationship Id="rId18" Type="http://schemas.openxmlformats.org/officeDocument/2006/relationships/hyperlink" Target="consultantplus://offline/ref=ED51734B0E6EFA89C868D14B514918BD5C5D3FFCA7946BA88CD76D46212FD41337D837663EF10AFD09C4484271639A8E39E0476D1A08491ABD9C73b406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1734B0E6EFA89C868D14B514918BD5C5D3FFCA7946BA88CD76D46212FD41337D837663EF10AFD09C4484071639A8E39E0476D1A08491ABD9C73b406L" TargetMode="External"/><Relationship Id="rId7" Type="http://schemas.openxmlformats.org/officeDocument/2006/relationships/hyperlink" Target="consultantplus://offline/ref=ED51734B0E6EFA89C868D14B514918BD5C5D3FFCA7946BA88CD76D46212FD41337D837663EF10AFD09C44B4471639A8E39E0476D1A08491ABD9C73b406L" TargetMode="External"/><Relationship Id="rId12" Type="http://schemas.openxmlformats.org/officeDocument/2006/relationships/hyperlink" Target="consultantplus://offline/ref=ED51734B0E6EFA89C868D14B514918BD5C5D3FFCA7946BA88CD76D46212FD41337D837663EF10AFD09C44A4271639A8E39E0476D1A08491ABD9C73b406L" TargetMode="External"/><Relationship Id="rId17" Type="http://schemas.openxmlformats.org/officeDocument/2006/relationships/hyperlink" Target="consultantplus://offline/ref=ED51734B0E6EFA89C868D14B514918BD5C5D3FFCA7946BA88CD76D46212FD41337D837663EF10AFD09C44A4A71639A8E39E0476D1A08491ABD9C73b406L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1734B0E6EFA89C868D14B514918BD5C5D3FFCA7946BA88CD76D46212FD41337D837663EF10AFD09C44A4771639A8E39E0476D1A08491ABD9C73b406L" TargetMode="External"/><Relationship Id="rId20" Type="http://schemas.openxmlformats.org/officeDocument/2006/relationships/hyperlink" Target="consultantplus://offline/ref=ED51734B0E6EFA89C868D14B514918BD5C5D3FFCA79E6DA981D76D46212FD41337D837743EA906FC08DA4A416435CBCBb605L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51734B0E6EFA89C868CF46472546B6585762F6AB9063F6D988361B7626DE4470976E247AFC0AFB0CCF1F123E62C6CB6DF3476E1A0B4B05bB06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51734B0E6EFA89C868D14B514918BD5C5D3FFCA7946BA88CD76D46212FD41337D837663EF10AFD09C44A4071639A8E39E0476D1A08491ABD9C73b406L" TargetMode="External"/><Relationship Id="rId23" Type="http://schemas.openxmlformats.org/officeDocument/2006/relationships/hyperlink" Target="consultantplus://offline/ref=ED51734B0E6EFA89C868D14B514918BD5C5D3FFCA7946BA88CD76D46212FD41337D837663EF10AFD09C4484671639A8E39E0476D1A08491ABD9C73b406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ED51734B0E6EFA89C868CF46472546B6585461F5AB9463F6D988361B7626DE44629736287BFD15FC0BDA49437Bb30EL" TargetMode="External"/><Relationship Id="rId19" Type="http://schemas.openxmlformats.org/officeDocument/2006/relationships/hyperlink" Target="consultantplus://offline/ref=ED51734B0E6EFA89C868D14B514918BD5C5D3FFCA7946BA88CD76D46212FD41337D837663EF10AFD09C4484171639A8E39E0476D1A08491ABD9C73b406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1734B0E6EFA89C868CF46472546B6595E66F4A5C134F488DD381E7E76845466DE622464FD09E30BC44Ab40AL" TargetMode="External"/><Relationship Id="rId14" Type="http://schemas.openxmlformats.org/officeDocument/2006/relationships/hyperlink" Target="consultantplus://offline/ref=ED51734B0E6EFA89C868D14B514918BD5C5D3FFCA7946BA88CD76D46212FD41337D837663EF10AFD09C44A4171639A8E39E0476D1A08491ABD9C73b406L" TargetMode="External"/><Relationship Id="rId22" Type="http://schemas.openxmlformats.org/officeDocument/2006/relationships/hyperlink" Target="consultantplus://offline/ref=ED51734B0E6EFA89C868D14B514918BD5C5D3FFCA7946BA88CD76D46212FD41337D837663EF10AFD09C4484771639A8E39E0476D1A08491ABD9C73b406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Наталья Валентиновна</dc:creator>
  <cp:keywords/>
  <dc:description/>
  <cp:lastModifiedBy>Тюрина Анастасия Александровна</cp:lastModifiedBy>
  <cp:revision>2</cp:revision>
  <dcterms:created xsi:type="dcterms:W3CDTF">2019-12-11T11:52:00Z</dcterms:created>
  <dcterms:modified xsi:type="dcterms:W3CDTF">2020-08-20T13:24:00Z</dcterms:modified>
</cp:coreProperties>
</file>